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C" w:rsidRPr="00E2542B" w:rsidRDefault="00DD000C" w:rsidP="005A75E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2542B">
        <w:rPr>
          <w:rFonts w:ascii="Century Gothic" w:hAnsi="Century Gothic"/>
          <w:b/>
          <w:sz w:val="32"/>
          <w:szCs w:val="32"/>
        </w:rPr>
        <w:t>Addendum to</w:t>
      </w:r>
    </w:p>
    <w:p w:rsidR="00DD000C" w:rsidRPr="00E2542B" w:rsidRDefault="00DD000C" w:rsidP="00E2542B">
      <w:pPr>
        <w:spacing w:after="0" w:line="0" w:lineRule="atLeast"/>
        <w:ind w:left="580" w:right="620" w:firstLine="238"/>
        <w:jc w:val="center"/>
        <w:rPr>
          <w:rFonts w:ascii="Century Gothic" w:eastAsia="Cambria" w:hAnsi="Century Gothic"/>
          <w:b/>
          <w:sz w:val="24"/>
        </w:rPr>
      </w:pPr>
      <w:r w:rsidRPr="00E2542B">
        <w:rPr>
          <w:rFonts w:ascii="Century Gothic" w:eastAsia="Cambria" w:hAnsi="Century Gothic"/>
          <w:b/>
          <w:sz w:val="24"/>
        </w:rPr>
        <w:t xml:space="preserve">Request for Proposals [RFP] for Selection of Twelve [12] Regional Service Providing Agencies to Facilitate Implementation of                  Capacity Building (CB), Institution Building (IB) and Information Education </w:t>
      </w:r>
      <w:proofErr w:type="spellStart"/>
      <w:r w:rsidRPr="00E2542B">
        <w:rPr>
          <w:rFonts w:ascii="Century Gothic" w:eastAsia="Cambria" w:hAnsi="Century Gothic"/>
          <w:b/>
          <w:sz w:val="24"/>
        </w:rPr>
        <w:t>Behaviour</w:t>
      </w:r>
      <w:proofErr w:type="spellEnd"/>
      <w:r w:rsidRPr="00E2542B">
        <w:rPr>
          <w:rFonts w:ascii="Century Gothic" w:eastAsia="Cambria" w:hAnsi="Century Gothic"/>
          <w:b/>
          <w:sz w:val="24"/>
        </w:rPr>
        <w:t xml:space="preserve"> Change Communication (IEBC) activities in ULBs on Municipal Solid Waste Management [MSWM]</w:t>
      </w:r>
    </w:p>
    <w:p w:rsidR="006F295E" w:rsidRDefault="006F295E" w:rsidP="00E2542B">
      <w:pPr>
        <w:jc w:val="both"/>
        <w:rPr>
          <w:rFonts w:ascii="Century Gothic" w:hAnsi="Century Gothic"/>
        </w:rPr>
      </w:pPr>
    </w:p>
    <w:p w:rsidR="002A6709" w:rsidRPr="00E2542B" w:rsidRDefault="002A6709" w:rsidP="00E2542B">
      <w:pPr>
        <w:jc w:val="both"/>
        <w:rPr>
          <w:rFonts w:ascii="Century Gothic" w:hAnsi="Century Gothic"/>
        </w:rPr>
      </w:pPr>
      <w:bookmarkStart w:id="0" w:name="_GoBack"/>
      <w:bookmarkEnd w:id="0"/>
      <w:r w:rsidRPr="00E2542B">
        <w:rPr>
          <w:rFonts w:ascii="Century Gothic" w:hAnsi="Century Gothic"/>
        </w:rPr>
        <w:t>May i</w:t>
      </w:r>
      <w:r w:rsidR="00E2542B" w:rsidRPr="00E2542B">
        <w:rPr>
          <w:rFonts w:ascii="Century Gothic" w:hAnsi="Century Gothic"/>
        </w:rPr>
        <w:t>t be known that the undersigned</w:t>
      </w:r>
      <w:r w:rsidRPr="00E2542B">
        <w:rPr>
          <w:rFonts w:ascii="Century Gothic" w:hAnsi="Century Gothic"/>
        </w:rPr>
        <w:t>, for good consideration, do hereby agree to make the following change</w:t>
      </w:r>
      <w:r w:rsidR="00E91560">
        <w:rPr>
          <w:rFonts w:ascii="Century Gothic" w:hAnsi="Century Gothic"/>
        </w:rPr>
        <w:t xml:space="preserve">s that are outlined </w:t>
      </w:r>
      <w:proofErr w:type="gramStart"/>
      <w:r w:rsidR="00E91560">
        <w:rPr>
          <w:rFonts w:ascii="Century Gothic" w:hAnsi="Century Gothic"/>
        </w:rPr>
        <w:t>below.</w:t>
      </w:r>
      <w:proofErr w:type="gramEnd"/>
      <w:r w:rsidR="00E91560">
        <w:rPr>
          <w:rFonts w:ascii="Century Gothic" w:hAnsi="Century Gothic"/>
        </w:rPr>
        <w:t xml:space="preserve"> This</w:t>
      </w:r>
      <w:r w:rsidR="00E91560" w:rsidRPr="00E2542B">
        <w:rPr>
          <w:rFonts w:ascii="Century Gothic" w:hAnsi="Century Gothic"/>
        </w:rPr>
        <w:t xml:space="preserve"> modification</w:t>
      </w:r>
      <w:r w:rsidRPr="00E2542B">
        <w:rPr>
          <w:rFonts w:ascii="Century Gothic" w:hAnsi="Century Gothic"/>
        </w:rPr>
        <w:t xml:space="preserve"> shall be made valid</w:t>
      </w:r>
      <w:r w:rsidR="00E2542B" w:rsidRPr="00E2542B">
        <w:rPr>
          <w:rFonts w:ascii="Century Gothic" w:hAnsi="Century Gothic"/>
        </w:rPr>
        <w:t xml:space="preserve"> as if they are included in the </w:t>
      </w:r>
      <w:r w:rsidRPr="00E2542B">
        <w:rPr>
          <w:rFonts w:ascii="Century Gothic" w:hAnsi="Century Gothic"/>
        </w:rPr>
        <w:t xml:space="preserve">original stated </w:t>
      </w:r>
      <w:r w:rsidR="00E2542B" w:rsidRPr="00E2542B">
        <w:rPr>
          <w:rFonts w:ascii="Century Gothic" w:hAnsi="Century Gothic"/>
        </w:rPr>
        <w:t>RFP mentioned above.</w:t>
      </w:r>
      <w:r w:rsidR="005A75E7">
        <w:rPr>
          <w:rFonts w:ascii="Century Gothic" w:hAnsi="Century Gothic"/>
        </w:rPr>
        <w:t xml:space="preserve"> </w:t>
      </w:r>
      <w:r w:rsidRPr="00E2542B">
        <w:rPr>
          <w:rFonts w:ascii="Century Gothic" w:hAnsi="Century Gothic"/>
        </w:rPr>
        <w:t xml:space="preserve">No other terms or conditions of the </w:t>
      </w:r>
      <w:r w:rsidR="00E2542B" w:rsidRPr="00E2542B">
        <w:rPr>
          <w:rFonts w:ascii="Century Gothic" w:hAnsi="Century Gothic"/>
        </w:rPr>
        <w:t>above-mentioned</w:t>
      </w:r>
      <w:r w:rsidRPr="00E2542B">
        <w:rPr>
          <w:rFonts w:ascii="Century Gothic" w:hAnsi="Century Gothic"/>
        </w:rPr>
        <w:t xml:space="preserve"> </w:t>
      </w:r>
      <w:r w:rsidR="00E2542B" w:rsidRPr="00E2542B">
        <w:rPr>
          <w:rFonts w:ascii="Century Gothic" w:hAnsi="Century Gothic"/>
        </w:rPr>
        <w:t xml:space="preserve">RFP </w:t>
      </w:r>
      <w:r w:rsidRPr="00E2542B">
        <w:rPr>
          <w:rFonts w:ascii="Century Gothic" w:hAnsi="Century Gothic"/>
        </w:rPr>
        <w:t>shall be negated or changed as a result of this here stated addendum.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451"/>
        <w:gridCol w:w="3695"/>
        <w:gridCol w:w="2288"/>
      </w:tblGrid>
      <w:tr w:rsidR="00820D1D" w:rsidRPr="00820D1D" w:rsidTr="00E91560">
        <w:tc>
          <w:tcPr>
            <w:tcW w:w="582" w:type="dxa"/>
            <w:shd w:val="clear" w:color="auto" w:fill="EAF1DD" w:themeFill="accent3" w:themeFillTint="33"/>
          </w:tcPr>
          <w:p w:rsidR="00820D1D" w:rsidRDefault="00820D1D" w:rsidP="005A75E7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>S.</w:t>
            </w:r>
          </w:p>
          <w:p w:rsidR="00820D1D" w:rsidRPr="00820D1D" w:rsidRDefault="00820D1D" w:rsidP="005A75E7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2451" w:type="dxa"/>
            <w:shd w:val="clear" w:color="auto" w:fill="EAF1DD" w:themeFill="accent3" w:themeFillTint="33"/>
          </w:tcPr>
          <w:p w:rsid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>Modification</w:t>
            </w:r>
            <w:r>
              <w:rPr>
                <w:rFonts w:ascii="Century Gothic" w:hAnsi="Century Gothic"/>
                <w:b/>
              </w:rPr>
              <w:t xml:space="preserve"> Item</w:t>
            </w:r>
          </w:p>
          <w:p w:rsidR="00820D1D" w:rsidRP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Serial </w:t>
            </w:r>
            <w:r w:rsidRPr="00820D1D">
              <w:rPr>
                <w:rFonts w:ascii="Century Gothic" w:hAnsi="Century Gothic"/>
                <w:b/>
              </w:rPr>
              <w:t>No.</w:t>
            </w:r>
            <w:r>
              <w:rPr>
                <w:rFonts w:ascii="Century Gothic" w:hAnsi="Century Gothic"/>
                <w:b/>
              </w:rPr>
              <w:t xml:space="preserve"> &amp; Page No.</w:t>
            </w:r>
          </w:p>
        </w:tc>
        <w:tc>
          <w:tcPr>
            <w:tcW w:w="3695" w:type="dxa"/>
            <w:shd w:val="clear" w:color="auto" w:fill="EAF1DD" w:themeFill="accent3" w:themeFillTint="33"/>
          </w:tcPr>
          <w:p w:rsid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 xml:space="preserve">Existing Clause </w:t>
            </w:r>
          </w:p>
          <w:p w:rsidR="00820D1D" w:rsidRP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 xml:space="preserve">in </w:t>
            </w:r>
            <w:r>
              <w:rPr>
                <w:rFonts w:ascii="Century Gothic" w:hAnsi="Century Gothic"/>
                <w:b/>
              </w:rPr>
              <w:t>o</w:t>
            </w:r>
            <w:r w:rsidRPr="00820D1D">
              <w:rPr>
                <w:rFonts w:ascii="Century Gothic" w:hAnsi="Century Gothic"/>
                <w:b/>
              </w:rPr>
              <w:t>riginal RFP</w:t>
            </w:r>
          </w:p>
        </w:tc>
        <w:tc>
          <w:tcPr>
            <w:tcW w:w="2288" w:type="dxa"/>
            <w:shd w:val="clear" w:color="auto" w:fill="EAF1DD" w:themeFill="accent3" w:themeFillTint="33"/>
          </w:tcPr>
          <w:p w:rsid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 xml:space="preserve">Modification </w:t>
            </w:r>
          </w:p>
          <w:p w:rsidR="00820D1D" w:rsidRPr="00820D1D" w:rsidRDefault="00820D1D" w:rsidP="00820D1D">
            <w:pPr>
              <w:jc w:val="center"/>
              <w:rPr>
                <w:rFonts w:ascii="Century Gothic" w:hAnsi="Century Gothic"/>
                <w:b/>
              </w:rPr>
            </w:pPr>
            <w:r w:rsidRPr="00820D1D">
              <w:rPr>
                <w:rFonts w:ascii="Century Gothic" w:hAnsi="Century Gothic"/>
                <w:b/>
              </w:rPr>
              <w:t>Made</w:t>
            </w:r>
          </w:p>
        </w:tc>
      </w:tr>
      <w:tr w:rsidR="00820D1D" w:rsidTr="00E91560">
        <w:trPr>
          <w:trHeight w:val="1102"/>
        </w:trPr>
        <w:tc>
          <w:tcPr>
            <w:tcW w:w="582" w:type="dxa"/>
            <w:vAlign w:val="center"/>
          </w:tcPr>
          <w:p w:rsidR="00820D1D" w:rsidRDefault="00820D1D" w:rsidP="005A75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451" w:type="dxa"/>
            <w:vAlign w:val="center"/>
          </w:tcPr>
          <w:p w:rsidR="00820D1D" w:rsidRDefault="00E91560" w:rsidP="00820D1D">
            <w:pPr>
              <w:rPr>
                <w:rFonts w:ascii="Century Gothic" w:eastAsia="Century Gothic" w:hAnsi="Century Gothic"/>
                <w:b/>
                <w:color w:val="4F81BD"/>
              </w:rPr>
            </w:pPr>
            <w:r>
              <w:rPr>
                <w:rFonts w:ascii="Century Gothic" w:eastAsia="Century Gothic" w:hAnsi="Century Gothic"/>
                <w:b/>
                <w:color w:val="4F81BD"/>
              </w:rPr>
              <w:t>4.4.3</w:t>
            </w:r>
          </w:p>
          <w:p w:rsidR="00820D1D" w:rsidRDefault="00E91560" w:rsidP="00820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 No. 11</w:t>
            </w:r>
          </w:p>
        </w:tc>
        <w:tc>
          <w:tcPr>
            <w:tcW w:w="3695" w:type="dxa"/>
            <w:vAlign w:val="center"/>
          </w:tcPr>
          <w:p w:rsidR="00820D1D" w:rsidRPr="00E91560" w:rsidRDefault="00E91560" w:rsidP="00820D1D">
            <w:pPr>
              <w:rPr>
                <w:rFonts w:ascii="Century Gothic" w:eastAsia="Century Gothic" w:hAnsi="Century Gothic"/>
                <w:b/>
                <w:color w:val="4F81BD"/>
              </w:rPr>
            </w:pPr>
            <w:r>
              <w:rPr>
                <w:rFonts w:ascii="Century Gothic" w:eastAsia="Century Gothic" w:hAnsi="Century Gothic"/>
                <w:b/>
                <w:color w:val="4F81BD"/>
              </w:rPr>
              <w:t>Venue &amp; Time for Submission of Tender Paper</w:t>
            </w:r>
          </w:p>
          <w:p w:rsidR="00820D1D" w:rsidRDefault="00820D1D" w:rsidP="00820D1D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  <w:shd w:val="clear" w:color="auto" w:fill="EAF1DD" w:themeFill="accent3" w:themeFillTint="33"/>
            <w:vAlign w:val="center"/>
          </w:tcPr>
          <w:p w:rsidR="005A75E7" w:rsidRDefault="00E91560" w:rsidP="00820D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 28.04.2017</w:t>
            </w:r>
          </w:p>
          <w:p w:rsidR="00E91560" w:rsidRPr="005A75E7" w:rsidRDefault="00E91560" w:rsidP="00820D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Time: </w:t>
            </w:r>
            <w:r w:rsidR="00165EF3">
              <w:rPr>
                <w:rFonts w:ascii="Century Gothic" w:hAnsi="Century Gothic"/>
                <w:b/>
              </w:rPr>
              <w:t xml:space="preserve">Before </w:t>
            </w:r>
            <w:r>
              <w:rPr>
                <w:rFonts w:ascii="Century Gothic" w:hAnsi="Century Gothic"/>
                <w:b/>
              </w:rPr>
              <w:t>3 pm</w:t>
            </w:r>
          </w:p>
          <w:p w:rsidR="00E91560" w:rsidRPr="00E91560" w:rsidRDefault="00E91560" w:rsidP="00820D1D">
            <w:pPr>
              <w:rPr>
                <w:rFonts w:ascii="Century Gothic" w:eastAsia="Century Gothic" w:hAnsi="Century Gothic"/>
                <w:b/>
                <w:sz w:val="16"/>
              </w:rPr>
            </w:pPr>
          </w:p>
        </w:tc>
      </w:tr>
      <w:tr w:rsidR="002426A8" w:rsidTr="00E91560">
        <w:trPr>
          <w:trHeight w:val="1102"/>
        </w:trPr>
        <w:tc>
          <w:tcPr>
            <w:tcW w:w="582" w:type="dxa"/>
            <w:vAlign w:val="center"/>
          </w:tcPr>
          <w:p w:rsidR="002426A8" w:rsidRDefault="002426A8" w:rsidP="005A75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451" w:type="dxa"/>
            <w:vAlign w:val="center"/>
          </w:tcPr>
          <w:p w:rsidR="002426A8" w:rsidRDefault="002426A8" w:rsidP="00820D1D">
            <w:pPr>
              <w:rPr>
                <w:rFonts w:ascii="Century Gothic" w:eastAsia="Century Gothic" w:hAnsi="Century Gothic"/>
                <w:b/>
                <w:color w:val="4F81BD"/>
              </w:rPr>
            </w:pPr>
            <w:r>
              <w:rPr>
                <w:rFonts w:ascii="Century Gothic" w:eastAsia="Century Gothic" w:hAnsi="Century Gothic"/>
                <w:b/>
                <w:color w:val="4F81BD"/>
              </w:rPr>
              <w:t>4.5.1</w:t>
            </w:r>
          </w:p>
          <w:p w:rsidR="002426A8" w:rsidRPr="002426A8" w:rsidRDefault="002426A8" w:rsidP="00820D1D">
            <w:pPr>
              <w:rPr>
                <w:rFonts w:ascii="Century Gothic" w:eastAsia="Century Gothic" w:hAnsi="Century Gothic"/>
                <w:color w:val="4F81BD"/>
              </w:rPr>
            </w:pPr>
            <w:r w:rsidRPr="002426A8">
              <w:rPr>
                <w:rFonts w:ascii="Century Gothic" w:eastAsia="Century Gothic" w:hAnsi="Century Gothic"/>
                <w:color w:val="000000" w:themeColor="text1"/>
              </w:rPr>
              <w:t>Page No. 12</w:t>
            </w:r>
          </w:p>
        </w:tc>
        <w:tc>
          <w:tcPr>
            <w:tcW w:w="3695" w:type="dxa"/>
            <w:vAlign w:val="center"/>
          </w:tcPr>
          <w:p w:rsidR="002426A8" w:rsidRDefault="002426A8" w:rsidP="00820D1D">
            <w:pPr>
              <w:rPr>
                <w:rFonts w:ascii="Century Gothic" w:eastAsia="Century Gothic" w:hAnsi="Century Gothic"/>
                <w:b/>
                <w:color w:val="4F81BD"/>
              </w:rPr>
            </w:pPr>
            <w:r>
              <w:rPr>
                <w:rFonts w:ascii="Century Gothic" w:eastAsia="Century Gothic" w:hAnsi="Century Gothic"/>
                <w:b/>
                <w:color w:val="4F81BD"/>
              </w:rPr>
              <w:t>Tender opening</w:t>
            </w:r>
          </w:p>
        </w:tc>
        <w:tc>
          <w:tcPr>
            <w:tcW w:w="2288" w:type="dxa"/>
            <w:shd w:val="clear" w:color="auto" w:fill="EAF1DD" w:themeFill="accent3" w:themeFillTint="33"/>
            <w:vAlign w:val="center"/>
          </w:tcPr>
          <w:p w:rsidR="002426A8" w:rsidRDefault="002426A8" w:rsidP="00242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 28.04.2017</w:t>
            </w:r>
          </w:p>
          <w:p w:rsidR="002426A8" w:rsidRPr="005A75E7" w:rsidRDefault="002426A8" w:rsidP="00242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Time:  After 3 pm</w:t>
            </w:r>
          </w:p>
          <w:p w:rsidR="002426A8" w:rsidRDefault="002426A8" w:rsidP="00820D1D">
            <w:pPr>
              <w:rPr>
                <w:rFonts w:ascii="Century Gothic" w:hAnsi="Century Gothic"/>
                <w:b/>
              </w:rPr>
            </w:pPr>
          </w:p>
        </w:tc>
      </w:tr>
    </w:tbl>
    <w:p w:rsidR="00E2542B" w:rsidRPr="00E2542B" w:rsidRDefault="00E2542B" w:rsidP="00CF6F78">
      <w:pPr>
        <w:rPr>
          <w:rFonts w:ascii="Century Gothic" w:hAnsi="Century Gothic"/>
          <w:u w:val="single"/>
        </w:rPr>
      </w:pPr>
    </w:p>
    <w:p w:rsidR="005A75E7" w:rsidRDefault="005A75E7" w:rsidP="005A75E7">
      <w:pPr>
        <w:spacing w:after="0" w:line="240" w:lineRule="auto"/>
        <w:rPr>
          <w:rFonts w:ascii="Century Gothic" w:hAnsi="Century Gothic"/>
        </w:rPr>
      </w:pPr>
    </w:p>
    <w:p w:rsidR="005A75E7" w:rsidRDefault="005A75E7" w:rsidP="005A75E7">
      <w:pPr>
        <w:jc w:val="right"/>
        <w:rPr>
          <w:rFonts w:ascii="Century Gothic" w:hAnsi="Century Gothic"/>
        </w:rPr>
      </w:pPr>
    </w:p>
    <w:sectPr w:rsidR="005A75E7" w:rsidSect="005A75E7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E5" w:rsidRDefault="006601E5" w:rsidP="00D3400D">
      <w:pPr>
        <w:spacing w:after="0" w:line="240" w:lineRule="auto"/>
      </w:pPr>
      <w:r>
        <w:separator/>
      </w:r>
    </w:p>
  </w:endnote>
  <w:endnote w:type="continuationSeparator" w:id="0">
    <w:p w:rsidR="006601E5" w:rsidRDefault="006601E5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0D" w:rsidRPr="00E2542B" w:rsidRDefault="00E2542B" w:rsidP="00E2542B">
    <w:pPr>
      <w:pStyle w:val="Footer"/>
      <w:jc w:val="center"/>
      <w:rPr>
        <w:sz w:val="16"/>
        <w:szCs w:val="16"/>
      </w:rPr>
    </w:pPr>
    <w:r w:rsidRPr="00E2542B">
      <w:rPr>
        <w:sz w:val="16"/>
        <w:szCs w:val="16"/>
      </w:rPr>
      <w:t>RFP – Regional Service Providing Agencies for Facilitating Implementation of CB, IB &amp; IEBC activities in ULBs of AP</w:t>
    </w:r>
    <w:r>
      <w:rPr>
        <w:sz w:val="16"/>
        <w:szCs w:val="16"/>
      </w:rPr>
      <w:t xml:space="preserve"> dt.07.04.17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E5" w:rsidRDefault="006601E5" w:rsidP="00D3400D">
      <w:pPr>
        <w:spacing w:after="0" w:line="240" w:lineRule="auto"/>
      </w:pPr>
      <w:r>
        <w:separator/>
      </w:r>
    </w:p>
  </w:footnote>
  <w:footnote w:type="continuationSeparator" w:id="0">
    <w:p w:rsidR="006601E5" w:rsidRDefault="006601E5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78"/>
    <w:rsid w:val="00165EF3"/>
    <w:rsid w:val="002426A8"/>
    <w:rsid w:val="00297856"/>
    <w:rsid w:val="002A6709"/>
    <w:rsid w:val="00475960"/>
    <w:rsid w:val="00546437"/>
    <w:rsid w:val="00576B10"/>
    <w:rsid w:val="005A75E7"/>
    <w:rsid w:val="006601E5"/>
    <w:rsid w:val="00694B68"/>
    <w:rsid w:val="006F295E"/>
    <w:rsid w:val="00820D1D"/>
    <w:rsid w:val="008C00C5"/>
    <w:rsid w:val="009473C0"/>
    <w:rsid w:val="009503D5"/>
    <w:rsid w:val="00C00B36"/>
    <w:rsid w:val="00CF6F78"/>
    <w:rsid w:val="00D3400D"/>
    <w:rsid w:val="00D344F4"/>
    <w:rsid w:val="00DD000C"/>
    <w:rsid w:val="00E2542B"/>
    <w:rsid w:val="00E91560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BalloonText">
    <w:name w:val="Balloon Text"/>
    <w:basedOn w:val="Normal"/>
    <w:link w:val="BalloonTextChar"/>
    <w:uiPriority w:val="99"/>
    <w:semiHidden/>
    <w:unhideWhenUsed/>
    <w:rsid w:val="00D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2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BalloonText">
    <w:name w:val="Balloon Text"/>
    <w:basedOn w:val="Normal"/>
    <w:link w:val="BalloonTextChar"/>
    <w:uiPriority w:val="99"/>
    <w:semiHidden/>
    <w:unhideWhenUsed/>
    <w:rsid w:val="00D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2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supdt2</cp:lastModifiedBy>
  <cp:revision>6</cp:revision>
  <cp:lastPrinted>2017-04-24T08:18:00Z</cp:lastPrinted>
  <dcterms:created xsi:type="dcterms:W3CDTF">2017-04-24T07:19:00Z</dcterms:created>
  <dcterms:modified xsi:type="dcterms:W3CDTF">2017-04-24T08:19:00Z</dcterms:modified>
</cp:coreProperties>
</file>